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9FE0C" w14:textId="77777777" w:rsidR="00B416B0" w:rsidRPr="00044EFD" w:rsidRDefault="00B416B0" w:rsidP="00B416B0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044EFD">
        <w:rPr>
          <w:rFonts w:ascii="Times New Roman" w:eastAsia="Times New Roman" w:hAnsi="Times New Roman" w:cs="Times New Roman"/>
          <w:bCs/>
          <w:lang w:eastAsia="ru-RU"/>
        </w:rPr>
        <w:t xml:space="preserve">Муниципальное автономное дошкольное образовательное учреждение </w:t>
      </w:r>
    </w:p>
    <w:p w14:paraId="6113DF9C" w14:textId="77777777" w:rsidR="00B416B0" w:rsidRPr="00044EFD" w:rsidRDefault="00B416B0" w:rsidP="00B416B0">
      <w:pPr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044EFD">
        <w:rPr>
          <w:rFonts w:ascii="Times New Roman" w:eastAsia="Times New Roman" w:hAnsi="Times New Roman" w:cs="Times New Roman"/>
          <w:bCs/>
          <w:lang w:eastAsia="ru-RU"/>
        </w:rPr>
        <w:t>«Центр развития ребенка – детский сад №35 «Родничок»</w:t>
      </w:r>
    </w:p>
    <w:p w14:paraId="527647ED" w14:textId="77777777" w:rsidR="00B416B0" w:rsidRPr="00044EFD" w:rsidRDefault="00B416B0" w:rsidP="00B416B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FD">
        <w:rPr>
          <w:rFonts w:ascii="Times New Roman" w:eastAsia="Times New Roman" w:hAnsi="Times New Roman" w:cs="Times New Roman"/>
          <w:bCs/>
          <w:lang w:eastAsia="ru-RU"/>
        </w:rPr>
        <w:t>города Губкина, Белгородской области</w:t>
      </w:r>
    </w:p>
    <w:p w14:paraId="1EB22A4A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340D0E88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73F35357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58D12BF0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6B8F6F6D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78B28F3F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752E5E64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0EE821EF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7A6A8E2F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64DDA266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25AC10AD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55088CB8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АННОТАЦИЯ</w:t>
      </w:r>
    </w:p>
    <w:p w14:paraId="440B60CF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038DC99B" w14:textId="77777777" w:rsidR="00B416B0" w:rsidRPr="00AF109A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РАБОЧЕЙ ПРОГРАММЫ</w:t>
      </w:r>
      <w:r w:rsidRPr="00AF109A"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МУЗЫКАЛЬНОГО РУКОВОДИТЕЛЯ</w:t>
      </w:r>
      <w:r w:rsidRPr="00AF109A"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 xml:space="preserve"> </w:t>
      </w:r>
    </w:p>
    <w:p w14:paraId="717C0211" w14:textId="00B0E006" w:rsidR="00B416B0" w:rsidRPr="00AF109A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ПОДГОТОВИТЕЛЬНОЙ К ШКОЛЕ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 xml:space="preserve"> </w:t>
      </w:r>
      <w:r w:rsidRPr="00AF109A"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ГРУППЫ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 xml:space="preserve"> (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6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-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7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ЛЕТ</w:t>
      </w:r>
      <w:r w:rsidRPr="00AF109A"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)</w:t>
      </w:r>
    </w:p>
    <w:p w14:paraId="3D68404F" w14:textId="77777777" w:rsidR="00B416B0" w:rsidRPr="00AF109A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  <w:r w:rsidRPr="00AF109A"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МАДОУ «ЦЕНТР РАЗВИТИЯ РЕБЁНКА – ДЕТСКИЙ САД №35 «РОДНИЧОК»</w:t>
      </w:r>
    </w:p>
    <w:p w14:paraId="6377F389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 xml:space="preserve">НА 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2024 – 2025</w:t>
      </w:r>
      <w:proofErr w:type="gramEnd"/>
      <w:r w:rsidRPr="00AF109A"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 xml:space="preserve"> УЧЕБНЫЙ ГОД </w:t>
      </w:r>
    </w:p>
    <w:p w14:paraId="6668DC1F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00E9ABE8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53EB6320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1BD715CC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3A203BA5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7D69DC61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4DD04F68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0007E89F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55ABE24F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50C924D0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4B877F88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7B1653CE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0BD20958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5AAB9040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10BF4401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7111DB63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6DD394F5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34534462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55D5008A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17BDD514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79A1B12D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4B994F32" w14:textId="77777777" w:rsidR="00B416B0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74C5396B" w14:textId="77777777" w:rsidR="00B416B0" w:rsidRPr="00AF109A" w:rsidRDefault="00B416B0" w:rsidP="00B416B0">
      <w:pPr>
        <w:jc w:val="center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14:paraId="11F6B194" w14:textId="77777777" w:rsidR="00B416B0" w:rsidRPr="00B416B0" w:rsidRDefault="00B416B0" w:rsidP="00B416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6B0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разработана в соответствии </w:t>
      </w:r>
      <w:r w:rsidRPr="00B416B0">
        <w:rPr>
          <w:rFonts w:ascii="Times New Roman" w:hAnsi="Times New Roman" w:cs="Times New Roman"/>
          <w:b/>
          <w:sz w:val="28"/>
          <w:szCs w:val="28"/>
        </w:rPr>
        <w:t>с федеральным государственным образовательным стандартом дошкольного образования</w:t>
      </w:r>
      <w:r w:rsidRPr="00B416B0">
        <w:rPr>
          <w:rFonts w:ascii="Times New Roman" w:hAnsi="Times New Roman" w:cs="Times New Roman"/>
          <w:sz w:val="28"/>
          <w:szCs w:val="28"/>
        </w:rPr>
        <w:t xml:space="preserve"> (утвержден приказом Министерства образования и науки РФ от 17.10.2013 года № 1155 «Об утверждении федерального государственного стандарта дошкольного образования», зарегистрировано в Минюсте России 14 ноября 2013 г., регистрационный № 30384; в редакции приказа Министерства просвещения России от 8 ноября 2022 г. № 955, зарегистрировано в Минюсте России 6 февраля 2023 г., регистрационный № 72264) (далее – ФГОС ДО) </w:t>
      </w:r>
      <w:r w:rsidRPr="00B416B0">
        <w:rPr>
          <w:rFonts w:ascii="Times New Roman" w:hAnsi="Times New Roman" w:cs="Times New Roman"/>
          <w:b/>
          <w:sz w:val="28"/>
          <w:szCs w:val="28"/>
        </w:rPr>
        <w:t>и федеральной образовательной программой дошкольного образования</w:t>
      </w:r>
      <w:r w:rsidRPr="00B416B0">
        <w:rPr>
          <w:rFonts w:ascii="Times New Roman" w:hAnsi="Times New Roman" w:cs="Times New Roman"/>
          <w:sz w:val="28"/>
          <w:szCs w:val="28"/>
        </w:rPr>
        <w:t>*, (утверждена приказом Министерства просвещения России от 25 ноября 2022 г. № 1028, зарегистрировано в Минюсте России 28 декабря 2022 г., регистрационный № 71847) (далее – ФОП ДО).</w:t>
      </w:r>
    </w:p>
    <w:p w14:paraId="2E81F2F5" w14:textId="77777777" w:rsidR="00004D33" w:rsidRPr="00B416B0" w:rsidRDefault="00004D33" w:rsidP="00B416B0">
      <w:pPr>
        <w:pStyle w:val="a3"/>
        <w:jc w:val="both"/>
      </w:pPr>
      <w:r w:rsidRPr="00B416B0">
        <w:rPr>
          <w:sz w:val="28"/>
          <w:szCs w:val="28"/>
        </w:rPr>
        <w:t xml:space="preserve">Программа направлена на обеспечение </w:t>
      </w:r>
      <w:proofErr w:type="spellStart"/>
      <w:r w:rsidRPr="00B416B0">
        <w:rPr>
          <w:sz w:val="28"/>
          <w:szCs w:val="28"/>
        </w:rPr>
        <w:t>образовательнои</w:t>
      </w:r>
      <w:proofErr w:type="spellEnd"/>
      <w:r w:rsidRPr="00B416B0">
        <w:rPr>
          <w:sz w:val="28"/>
          <w:szCs w:val="28"/>
        </w:rPr>
        <w:t xml:space="preserve">̆ деятельности в группах </w:t>
      </w:r>
      <w:proofErr w:type="spellStart"/>
      <w:r w:rsidRPr="00B416B0">
        <w:rPr>
          <w:sz w:val="28"/>
          <w:szCs w:val="28"/>
        </w:rPr>
        <w:t>комбинированнои</w:t>
      </w:r>
      <w:proofErr w:type="spellEnd"/>
      <w:r w:rsidRPr="00B416B0">
        <w:rPr>
          <w:sz w:val="28"/>
          <w:szCs w:val="28"/>
        </w:rPr>
        <w:t xml:space="preserve">̆ направленности (совместное образование здоровых </w:t>
      </w:r>
      <w:proofErr w:type="spellStart"/>
      <w:r w:rsidRPr="00B416B0">
        <w:rPr>
          <w:sz w:val="28"/>
          <w:szCs w:val="28"/>
        </w:rPr>
        <w:t>детеи</w:t>
      </w:r>
      <w:proofErr w:type="spellEnd"/>
      <w:r w:rsidRPr="00B416B0">
        <w:rPr>
          <w:sz w:val="28"/>
          <w:szCs w:val="28"/>
        </w:rPr>
        <w:t xml:space="preserve">̆ и </w:t>
      </w:r>
      <w:proofErr w:type="spellStart"/>
      <w:r w:rsidRPr="00B416B0">
        <w:rPr>
          <w:sz w:val="28"/>
          <w:szCs w:val="28"/>
        </w:rPr>
        <w:t>детеи</w:t>
      </w:r>
      <w:proofErr w:type="spellEnd"/>
      <w:r w:rsidRPr="00B416B0">
        <w:rPr>
          <w:sz w:val="28"/>
          <w:szCs w:val="28"/>
        </w:rPr>
        <w:t xml:space="preserve">̆ с ОВЗ) в соответствии с </w:t>
      </w:r>
      <w:proofErr w:type="spellStart"/>
      <w:r w:rsidRPr="00B416B0">
        <w:rPr>
          <w:sz w:val="28"/>
          <w:szCs w:val="28"/>
        </w:rPr>
        <w:t>образовательнои</w:t>
      </w:r>
      <w:proofErr w:type="spellEnd"/>
      <w:r w:rsidRPr="00B416B0">
        <w:rPr>
          <w:sz w:val="28"/>
          <w:szCs w:val="28"/>
        </w:rPr>
        <w:t xml:space="preserve">̆ </w:t>
      </w:r>
      <w:proofErr w:type="spellStart"/>
      <w:r w:rsidRPr="00B416B0">
        <w:rPr>
          <w:sz w:val="28"/>
          <w:szCs w:val="28"/>
        </w:rPr>
        <w:t>программои</w:t>
      </w:r>
      <w:proofErr w:type="spellEnd"/>
      <w:r w:rsidRPr="00B416B0">
        <w:rPr>
          <w:sz w:val="28"/>
          <w:szCs w:val="28"/>
        </w:rPr>
        <w:t xml:space="preserve">̆ дошкольного учреждения, </w:t>
      </w:r>
      <w:proofErr w:type="spellStart"/>
      <w:r w:rsidRPr="00B416B0">
        <w:rPr>
          <w:sz w:val="28"/>
          <w:szCs w:val="28"/>
        </w:rPr>
        <w:t>адаптированнои</w:t>
      </w:r>
      <w:proofErr w:type="spellEnd"/>
      <w:r w:rsidRPr="00B416B0">
        <w:rPr>
          <w:sz w:val="28"/>
          <w:szCs w:val="28"/>
        </w:rPr>
        <w:t xml:space="preserve">̆ для </w:t>
      </w:r>
      <w:proofErr w:type="spellStart"/>
      <w:r w:rsidRPr="00B416B0">
        <w:rPr>
          <w:sz w:val="28"/>
          <w:szCs w:val="28"/>
        </w:rPr>
        <w:t>детеи</w:t>
      </w:r>
      <w:proofErr w:type="spellEnd"/>
      <w:r w:rsidRPr="00B416B0">
        <w:rPr>
          <w:sz w:val="28"/>
          <w:szCs w:val="28"/>
        </w:rPr>
        <w:t xml:space="preserve">̆ с тяжелыми нарушениями речи с учетом </w:t>
      </w:r>
      <w:proofErr w:type="spellStart"/>
      <w:r w:rsidRPr="00B416B0">
        <w:rPr>
          <w:sz w:val="28"/>
          <w:szCs w:val="28"/>
        </w:rPr>
        <w:t>особенностеи</w:t>
      </w:r>
      <w:proofErr w:type="spellEnd"/>
      <w:r w:rsidRPr="00B416B0">
        <w:rPr>
          <w:sz w:val="28"/>
          <w:szCs w:val="28"/>
        </w:rPr>
        <w:t xml:space="preserve">̆ их психофизического развития, индивидуальных </w:t>
      </w:r>
      <w:proofErr w:type="spellStart"/>
      <w:r w:rsidRPr="00B416B0">
        <w:rPr>
          <w:sz w:val="28"/>
          <w:szCs w:val="28"/>
        </w:rPr>
        <w:t>возможностеи</w:t>
      </w:r>
      <w:proofErr w:type="spellEnd"/>
      <w:r w:rsidRPr="00B416B0">
        <w:rPr>
          <w:sz w:val="28"/>
          <w:szCs w:val="28"/>
        </w:rPr>
        <w:t xml:space="preserve">̆, </w:t>
      </w:r>
      <w:proofErr w:type="spellStart"/>
      <w:r w:rsidRPr="00B416B0">
        <w:rPr>
          <w:sz w:val="28"/>
          <w:szCs w:val="28"/>
        </w:rPr>
        <w:t>обеспечивающеи</w:t>
      </w:r>
      <w:proofErr w:type="spellEnd"/>
      <w:r w:rsidRPr="00B416B0">
        <w:rPr>
          <w:sz w:val="28"/>
          <w:szCs w:val="28"/>
        </w:rPr>
        <w:t xml:space="preserve">̆ коррекцию нарушений развития и социальную адаптацию воспитанников с ограниченными возможностями здоровья. </w:t>
      </w:r>
    </w:p>
    <w:p w14:paraId="4A526CFB" w14:textId="2F2FE05D" w:rsidR="00004D33" w:rsidRPr="00B416B0" w:rsidRDefault="00004D33" w:rsidP="00B416B0">
      <w:pPr>
        <w:pStyle w:val="a3"/>
        <w:jc w:val="both"/>
      </w:pPr>
      <w:r w:rsidRPr="00B416B0">
        <w:rPr>
          <w:sz w:val="28"/>
          <w:szCs w:val="28"/>
        </w:rPr>
        <w:t xml:space="preserve">Рабочая программа разработана на период </w:t>
      </w:r>
      <w:proofErr w:type="gramStart"/>
      <w:r w:rsidRPr="00B416B0">
        <w:rPr>
          <w:sz w:val="28"/>
          <w:szCs w:val="28"/>
        </w:rPr>
        <w:t>2024- 2025</w:t>
      </w:r>
      <w:proofErr w:type="gramEnd"/>
      <w:r w:rsidRPr="00B416B0">
        <w:rPr>
          <w:sz w:val="28"/>
          <w:szCs w:val="28"/>
        </w:rPr>
        <w:t xml:space="preserve"> учебного года (с 01.09.2024 по 31.08.2025 года) для </w:t>
      </w:r>
      <w:proofErr w:type="spellStart"/>
      <w:r w:rsidRPr="00B416B0">
        <w:rPr>
          <w:sz w:val="28"/>
          <w:szCs w:val="28"/>
        </w:rPr>
        <w:t>детеи</w:t>
      </w:r>
      <w:proofErr w:type="spellEnd"/>
      <w:r w:rsidRPr="00B416B0">
        <w:rPr>
          <w:sz w:val="28"/>
          <w:szCs w:val="28"/>
        </w:rPr>
        <w:t xml:space="preserve">̆ 6 – 7 лет группы компенсирующей направленности по </w:t>
      </w:r>
      <w:proofErr w:type="spellStart"/>
      <w:r w:rsidRPr="00B416B0">
        <w:rPr>
          <w:sz w:val="28"/>
          <w:szCs w:val="28"/>
        </w:rPr>
        <w:t>образовательнои</w:t>
      </w:r>
      <w:proofErr w:type="spellEnd"/>
      <w:r w:rsidRPr="00B416B0">
        <w:rPr>
          <w:sz w:val="28"/>
          <w:szCs w:val="28"/>
        </w:rPr>
        <w:t xml:space="preserve">̆ области: </w:t>
      </w:r>
    </w:p>
    <w:p w14:paraId="572BBA11" w14:textId="77777777" w:rsidR="00004D33" w:rsidRPr="00B416B0" w:rsidRDefault="00004D33" w:rsidP="00B416B0">
      <w:pPr>
        <w:pStyle w:val="a3"/>
        <w:jc w:val="both"/>
      </w:pPr>
      <w:r w:rsidRPr="00B416B0">
        <w:rPr>
          <w:sz w:val="28"/>
          <w:szCs w:val="28"/>
        </w:rPr>
        <w:t xml:space="preserve">«Художественно-эстетическое развитие» «Музыкальное развитие» </w:t>
      </w:r>
    </w:p>
    <w:p w14:paraId="438DF2B2" w14:textId="77777777" w:rsidR="00004D33" w:rsidRPr="00B416B0" w:rsidRDefault="00004D33" w:rsidP="00B416B0">
      <w:pPr>
        <w:pStyle w:val="a3"/>
        <w:jc w:val="both"/>
      </w:pPr>
      <w:r w:rsidRPr="00B416B0">
        <w:rPr>
          <w:sz w:val="28"/>
          <w:szCs w:val="28"/>
        </w:rPr>
        <w:t xml:space="preserve">Развитие </w:t>
      </w:r>
      <w:proofErr w:type="spellStart"/>
      <w:r w:rsidRPr="00B416B0">
        <w:rPr>
          <w:sz w:val="28"/>
          <w:szCs w:val="28"/>
        </w:rPr>
        <w:t>природнои</w:t>
      </w:r>
      <w:proofErr w:type="spellEnd"/>
      <w:r w:rsidRPr="00B416B0">
        <w:rPr>
          <w:sz w:val="28"/>
          <w:szCs w:val="28"/>
        </w:rPr>
        <w:t xml:space="preserve">̆ музыкальности </w:t>
      </w:r>
      <w:proofErr w:type="spellStart"/>
      <w:r w:rsidRPr="00B416B0">
        <w:rPr>
          <w:sz w:val="28"/>
          <w:szCs w:val="28"/>
        </w:rPr>
        <w:t>ребёнка</w:t>
      </w:r>
      <w:proofErr w:type="spellEnd"/>
      <w:r w:rsidRPr="00B416B0">
        <w:rPr>
          <w:sz w:val="28"/>
          <w:szCs w:val="28"/>
        </w:rPr>
        <w:t xml:space="preserve">, его игрового, творческого личностного потенциала, как условие </w:t>
      </w:r>
      <w:proofErr w:type="spellStart"/>
      <w:r w:rsidRPr="00B416B0">
        <w:rPr>
          <w:sz w:val="28"/>
          <w:szCs w:val="28"/>
        </w:rPr>
        <w:t>дальнейшеи</w:t>
      </w:r>
      <w:proofErr w:type="spellEnd"/>
      <w:r w:rsidRPr="00B416B0">
        <w:rPr>
          <w:sz w:val="28"/>
          <w:szCs w:val="28"/>
        </w:rPr>
        <w:t xml:space="preserve">̆ </w:t>
      </w:r>
      <w:proofErr w:type="spellStart"/>
      <w:r w:rsidRPr="00B416B0">
        <w:rPr>
          <w:sz w:val="28"/>
          <w:szCs w:val="28"/>
        </w:rPr>
        <w:t>успешнои</w:t>
      </w:r>
      <w:proofErr w:type="spellEnd"/>
      <w:r w:rsidRPr="00B416B0">
        <w:rPr>
          <w:sz w:val="28"/>
          <w:szCs w:val="28"/>
        </w:rPr>
        <w:t xml:space="preserve">̆ самореализации в жизни в соответствии с требованиями Федеральных Государственных образовательных стандартов дошкольного образования (далее – ФГОС ДО). Данная рабочая программа имеет разделы: </w:t>
      </w:r>
    </w:p>
    <w:p w14:paraId="37A46C4F" w14:textId="53271DBF" w:rsidR="00004D33" w:rsidRPr="00B416B0" w:rsidRDefault="00004D33" w:rsidP="00B416B0">
      <w:pPr>
        <w:pStyle w:val="a3"/>
        <w:jc w:val="both"/>
      </w:pPr>
      <w:proofErr w:type="spellStart"/>
      <w:r w:rsidRPr="00B416B0">
        <w:rPr>
          <w:sz w:val="28"/>
          <w:szCs w:val="28"/>
        </w:rPr>
        <w:t>I.Целевойраздел</w:t>
      </w:r>
      <w:proofErr w:type="spellEnd"/>
      <w:r w:rsidRPr="00B416B0">
        <w:rPr>
          <w:sz w:val="28"/>
          <w:szCs w:val="28"/>
        </w:rPr>
        <w:br/>
      </w:r>
      <w:proofErr w:type="spellStart"/>
      <w:r w:rsidRPr="00B416B0">
        <w:rPr>
          <w:sz w:val="28"/>
          <w:szCs w:val="28"/>
        </w:rPr>
        <w:t>II.Содержательныйраздел</w:t>
      </w:r>
      <w:proofErr w:type="spellEnd"/>
      <w:r w:rsidRPr="00B416B0">
        <w:rPr>
          <w:sz w:val="28"/>
          <w:szCs w:val="28"/>
        </w:rPr>
        <w:br/>
        <w:t xml:space="preserve">III. </w:t>
      </w:r>
      <w:proofErr w:type="spellStart"/>
      <w:r w:rsidRPr="00B416B0">
        <w:rPr>
          <w:sz w:val="28"/>
          <w:szCs w:val="28"/>
        </w:rPr>
        <w:t>Организационныи</w:t>
      </w:r>
      <w:proofErr w:type="spellEnd"/>
      <w:r w:rsidRPr="00B416B0">
        <w:rPr>
          <w:sz w:val="28"/>
          <w:szCs w:val="28"/>
        </w:rPr>
        <w:t xml:space="preserve">̆ раздел </w:t>
      </w:r>
      <w:proofErr w:type="spellStart"/>
      <w:r w:rsidRPr="00B416B0">
        <w:rPr>
          <w:b/>
          <w:bCs/>
          <w:sz w:val="28"/>
          <w:szCs w:val="28"/>
        </w:rPr>
        <w:t>Целевои</w:t>
      </w:r>
      <w:proofErr w:type="spellEnd"/>
      <w:r w:rsidRPr="00B416B0">
        <w:rPr>
          <w:b/>
          <w:bCs/>
          <w:sz w:val="28"/>
          <w:szCs w:val="28"/>
        </w:rPr>
        <w:t xml:space="preserve">̆ раздел </w:t>
      </w:r>
      <w:r w:rsidRPr="00B416B0">
        <w:rPr>
          <w:sz w:val="28"/>
          <w:szCs w:val="28"/>
        </w:rPr>
        <w:t xml:space="preserve">включает в себя: </w:t>
      </w:r>
    </w:p>
    <w:p w14:paraId="42D7F548" w14:textId="0397A42D" w:rsidR="00004D33" w:rsidRPr="00B416B0" w:rsidRDefault="00004D33" w:rsidP="00B416B0">
      <w:pPr>
        <w:pStyle w:val="a3"/>
        <w:jc w:val="both"/>
      </w:pPr>
      <w:r w:rsidRPr="00B416B0">
        <w:rPr>
          <w:sz w:val="28"/>
          <w:szCs w:val="28"/>
        </w:rPr>
        <w:t>• Пояснительную записку (цели и задачи реализации Программы, принципы и подходы к формированию Программы, значимые для разработки и реализации Программы</w:t>
      </w:r>
      <w:r w:rsidR="00B416B0">
        <w:rPr>
          <w:sz w:val="28"/>
          <w:szCs w:val="28"/>
        </w:rPr>
        <w:t xml:space="preserve"> </w:t>
      </w:r>
      <w:r w:rsidRPr="00B416B0">
        <w:rPr>
          <w:sz w:val="28"/>
          <w:szCs w:val="28"/>
        </w:rPr>
        <w:t xml:space="preserve">характеристики, в </w:t>
      </w:r>
      <w:proofErr w:type="gramStart"/>
      <w:r w:rsidRPr="00B416B0">
        <w:rPr>
          <w:sz w:val="28"/>
          <w:szCs w:val="28"/>
        </w:rPr>
        <w:t>т.ч.</w:t>
      </w:r>
      <w:proofErr w:type="gramEnd"/>
      <w:r w:rsidRPr="00B416B0">
        <w:rPr>
          <w:sz w:val="28"/>
          <w:szCs w:val="28"/>
        </w:rPr>
        <w:t xml:space="preserve"> характеристика </w:t>
      </w:r>
      <w:proofErr w:type="spellStart"/>
      <w:r w:rsidRPr="00B416B0">
        <w:rPr>
          <w:sz w:val="28"/>
          <w:szCs w:val="28"/>
        </w:rPr>
        <w:t>особенностеи</w:t>
      </w:r>
      <w:proofErr w:type="spellEnd"/>
      <w:r w:rsidRPr="00B416B0">
        <w:rPr>
          <w:sz w:val="28"/>
          <w:szCs w:val="28"/>
        </w:rPr>
        <w:t xml:space="preserve">̆ развития </w:t>
      </w:r>
      <w:proofErr w:type="spellStart"/>
      <w:r w:rsidRPr="00B416B0">
        <w:rPr>
          <w:sz w:val="28"/>
          <w:szCs w:val="28"/>
        </w:rPr>
        <w:t>детеи</w:t>
      </w:r>
      <w:proofErr w:type="spellEnd"/>
      <w:r w:rsidRPr="00B416B0">
        <w:rPr>
          <w:sz w:val="28"/>
          <w:szCs w:val="28"/>
        </w:rPr>
        <w:t xml:space="preserve">̆ </w:t>
      </w:r>
      <w:proofErr w:type="spellStart"/>
      <w:r w:rsidRPr="00B416B0">
        <w:rPr>
          <w:sz w:val="28"/>
          <w:szCs w:val="28"/>
        </w:rPr>
        <w:t>подготовительнои</w:t>
      </w:r>
      <w:proofErr w:type="spellEnd"/>
      <w:r w:rsidRPr="00B416B0">
        <w:rPr>
          <w:sz w:val="28"/>
          <w:szCs w:val="28"/>
        </w:rPr>
        <w:t xml:space="preserve">̆ к школе группы </w:t>
      </w:r>
      <w:proofErr w:type="spellStart"/>
      <w:r w:rsidRPr="00B416B0">
        <w:rPr>
          <w:sz w:val="28"/>
          <w:szCs w:val="28"/>
        </w:rPr>
        <w:t>комбинированнои</w:t>
      </w:r>
      <w:proofErr w:type="spellEnd"/>
      <w:r w:rsidRPr="00B416B0">
        <w:rPr>
          <w:sz w:val="28"/>
          <w:szCs w:val="28"/>
        </w:rPr>
        <w:t xml:space="preserve">̆ направленности. </w:t>
      </w:r>
    </w:p>
    <w:p w14:paraId="71E9AAC3" w14:textId="77777777" w:rsidR="00004D33" w:rsidRPr="00B416B0" w:rsidRDefault="00004D33" w:rsidP="00B416B0">
      <w:pPr>
        <w:pStyle w:val="a3"/>
        <w:jc w:val="both"/>
      </w:pPr>
      <w:proofErr w:type="spellStart"/>
      <w:r w:rsidRPr="00B416B0">
        <w:rPr>
          <w:b/>
          <w:bCs/>
          <w:sz w:val="28"/>
          <w:szCs w:val="28"/>
        </w:rPr>
        <w:t>Содержательныи</w:t>
      </w:r>
      <w:proofErr w:type="spellEnd"/>
      <w:r w:rsidRPr="00B416B0">
        <w:rPr>
          <w:b/>
          <w:bCs/>
          <w:sz w:val="28"/>
          <w:szCs w:val="28"/>
        </w:rPr>
        <w:t xml:space="preserve">̆ раздел </w:t>
      </w:r>
      <w:r w:rsidRPr="00B416B0">
        <w:rPr>
          <w:sz w:val="28"/>
          <w:szCs w:val="28"/>
        </w:rPr>
        <w:t xml:space="preserve">представляет общее содержание Программы, обеспечивающее полноценное развитие личности </w:t>
      </w:r>
      <w:proofErr w:type="spellStart"/>
      <w:r w:rsidRPr="00B416B0">
        <w:rPr>
          <w:sz w:val="28"/>
          <w:szCs w:val="28"/>
        </w:rPr>
        <w:t>детеи</w:t>
      </w:r>
      <w:proofErr w:type="spellEnd"/>
      <w:r w:rsidRPr="00B416B0">
        <w:rPr>
          <w:sz w:val="28"/>
          <w:szCs w:val="28"/>
        </w:rPr>
        <w:t xml:space="preserve">̆ через музыкальное воспитание и включает в себя: </w:t>
      </w:r>
    </w:p>
    <w:p w14:paraId="2C48F25A" w14:textId="77777777" w:rsidR="00004D33" w:rsidRPr="00B416B0" w:rsidRDefault="00004D33" w:rsidP="00B416B0">
      <w:pPr>
        <w:pStyle w:val="a3"/>
        <w:jc w:val="both"/>
      </w:pPr>
      <w:r w:rsidRPr="00B416B0">
        <w:rPr>
          <w:sz w:val="28"/>
          <w:szCs w:val="28"/>
        </w:rPr>
        <w:lastRenderedPageBreak/>
        <w:t xml:space="preserve">• Содержание </w:t>
      </w:r>
      <w:proofErr w:type="spellStart"/>
      <w:r w:rsidRPr="00B416B0">
        <w:rPr>
          <w:sz w:val="28"/>
          <w:szCs w:val="28"/>
        </w:rPr>
        <w:t>образовательнои</w:t>
      </w:r>
      <w:proofErr w:type="spellEnd"/>
      <w:r w:rsidRPr="00B416B0">
        <w:rPr>
          <w:sz w:val="28"/>
          <w:szCs w:val="28"/>
        </w:rPr>
        <w:t xml:space="preserve">̆ работы </w:t>
      </w:r>
    </w:p>
    <w:p w14:paraId="058635C0" w14:textId="77777777" w:rsidR="00004D33" w:rsidRPr="00B416B0" w:rsidRDefault="00004D33" w:rsidP="00B416B0">
      <w:pPr>
        <w:pStyle w:val="a3"/>
        <w:jc w:val="both"/>
      </w:pPr>
      <w:r w:rsidRPr="00B416B0">
        <w:rPr>
          <w:sz w:val="28"/>
          <w:szCs w:val="28"/>
        </w:rPr>
        <w:t xml:space="preserve">• описание </w:t>
      </w:r>
      <w:proofErr w:type="spellStart"/>
      <w:r w:rsidRPr="00B416B0">
        <w:rPr>
          <w:sz w:val="28"/>
          <w:szCs w:val="28"/>
        </w:rPr>
        <w:t>особенностеи</w:t>
      </w:r>
      <w:proofErr w:type="spellEnd"/>
      <w:r w:rsidRPr="00B416B0">
        <w:rPr>
          <w:sz w:val="28"/>
          <w:szCs w:val="28"/>
        </w:rPr>
        <w:t xml:space="preserve">̆ </w:t>
      </w:r>
      <w:proofErr w:type="spellStart"/>
      <w:r w:rsidRPr="00B416B0">
        <w:rPr>
          <w:sz w:val="28"/>
          <w:szCs w:val="28"/>
        </w:rPr>
        <w:t>взаимодействия</w:t>
      </w:r>
      <w:proofErr w:type="spellEnd"/>
      <w:r w:rsidRPr="00B416B0">
        <w:rPr>
          <w:sz w:val="28"/>
          <w:szCs w:val="28"/>
        </w:rPr>
        <w:t xml:space="preserve"> педагогического коллектива с семьями воспитанников и учителем-логопедом; </w:t>
      </w:r>
    </w:p>
    <w:p w14:paraId="08C8AC11" w14:textId="77777777" w:rsidR="00004D33" w:rsidRPr="00B416B0" w:rsidRDefault="00004D33" w:rsidP="00B416B0">
      <w:pPr>
        <w:pStyle w:val="a3"/>
        <w:jc w:val="both"/>
      </w:pPr>
      <w:r w:rsidRPr="00B416B0">
        <w:rPr>
          <w:sz w:val="28"/>
          <w:szCs w:val="28"/>
        </w:rPr>
        <w:t xml:space="preserve">• Комплексно-тематическое планирование </w:t>
      </w:r>
    </w:p>
    <w:p w14:paraId="157DCD30" w14:textId="77777777" w:rsidR="00004D33" w:rsidRPr="00B416B0" w:rsidRDefault="00004D33" w:rsidP="00B416B0">
      <w:pPr>
        <w:pStyle w:val="a3"/>
        <w:jc w:val="both"/>
      </w:pPr>
      <w:r w:rsidRPr="00B416B0">
        <w:rPr>
          <w:sz w:val="28"/>
          <w:szCs w:val="28"/>
        </w:rPr>
        <w:t xml:space="preserve">• Образовательная деятельность в соответствии с направлениями развития </w:t>
      </w:r>
      <w:proofErr w:type="spellStart"/>
      <w:r w:rsidRPr="00B416B0">
        <w:rPr>
          <w:sz w:val="28"/>
          <w:szCs w:val="28"/>
        </w:rPr>
        <w:t>ребёнка</w:t>
      </w:r>
      <w:proofErr w:type="spellEnd"/>
      <w:r w:rsidRPr="00B416B0">
        <w:rPr>
          <w:sz w:val="28"/>
          <w:szCs w:val="28"/>
        </w:rPr>
        <w:t xml:space="preserve"> (в пяти образовательных областях) </w:t>
      </w:r>
    </w:p>
    <w:p w14:paraId="7EA2AD4E" w14:textId="5BA5281C" w:rsidR="00004D33" w:rsidRPr="00B416B0" w:rsidRDefault="00004D33" w:rsidP="00B416B0">
      <w:pPr>
        <w:pStyle w:val="a3"/>
        <w:jc w:val="both"/>
      </w:pPr>
      <w:proofErr w:type="spellStart"/>
      <w:r w:rsidRPr="00B416B0">
        <w:rPr>
          <w:b/>
          <w:bCs/>
          <w:sz w:val="28"/>
          <w:szCs w:val="28"/>
        </w:rPr>
        <w:t>Организационныи</w:t>
      </w:r>
      <w:proofErr w:type="spellEnd"/>
      <w:r w:rsidRPr="00B416B0">
        <w:rPr>
          <w:b/>
          <w:bCs/>
          <w:sz w:val="28"/>
          <w:szCs w:val="28"/>
        </w:rPr>
        <w:t>̆</w:t>
      </w:r>
      <w:r w:rsidR="00B416B0">
        <w:rPr>
          <w:b/>
          <w:bCs/>
          <w:sz w:val="28"/>
          <w:szCs w:val="28"/>
        </w:rPr>
        <w:t xml:space="preserve"> </w:t>
      </w:r>
      <w:r w:rsidRPr="00B416B0">
        <w:rPr>
          <w:b/>
          <w:bCs/>
          <w:sz w:val="28"/>
          <w:szCs w:val="28"/>
        </w:rPr>
        <w:t xml:space="preserve">раздел </w:t>
      </w:r>
      <w:r w:rsidRPr="00B416B0">
        <w:rPr>
          <w:sz w:val="28"/>
          <w:szCs w:val="28"/>
        </w:rPr>
        <w:t>содержит:</w:t>
      </w:r>
      <w:r w:rsidRPr="00B416B0">
        <w:rPr>
          <w:sz w:val="28"/>
          <w:szCs w:val="28"/>
        </w:rPr>
        <w:br/>
        <w:t xml:space="preserve">•описание материально-технического обеспечение Программы; •описание организации </w:t>
      </w:r>
      <w:proofErr w:type="spellStart"/>
      <w:r w:rsidRPr="00B416B0">
        <w:rPr>
          <w:sz w:val="28"/>
          <w:szCs w:val="28"/>
        </w:rPr>
        <w:t>развивающеи</w:t>
      </w:r>
      <w:proofErr w:type="spellEnd"/>
      <w:r w:rsidRPr="00B416B0">
        <w:rPr>
          <w:sz w:val="28"/>
          <w:szCs w:val="28"/>
        </w:rPr>
        <w:t>̆ предметно-</w:t>
      </w:r>
      <w:proofErr w:type="spellStart"/>
      <w:r w:rsidRPr="00B416B0">
        <w:rPr>
          <w:sz w:val="28"/>
          <w:szCs w:val="28"/>
        </w:rPr>
        <w:t>пространственнои</w:t>
      </w:r>
      <w:proofErr w:type="spellEnd"/>
      <w:r w:rsidRPr="00B416B0">
        <w:rPr>
          <w:sz w:val="28"/>
          <w:szCs w:val="28"/>
        </w:rPr>
        <w:t>̆</w:t>
      </w:r>
      <w:r w:rsidR="00B416B0">
        <w:rPr>
          <w:sz w:val="28"/>
          <w:szCs w:val="28"/>
        </w:rPr>
        <w:t xml:space="preserve"> </w:t>
      </w:r>
      <w:r w:rsidRPr="00B416B0">
        <w:rPr>
          <w:sz w:val="28"/>
          <w:szCs w:val="28"/>
        </w:rPr>
        <w:t>среды.</w:t>
      </w:r>
      <w:r w:rsidRPr="00B416B0">
        <w:rPr>
          <w:sz w:val="28"/>
          <w:szCs w:val="28"/>
        </w:rPr>
        <w:br/>
        <w:t>•Методические материалы и средства обучения и воспитания, режим</w:t>
      </w:r>
      <w:r w:rsidR="00B416B0">
        <w:rPr>
          <w:sz w:val="28"/>
          <w:szCs w:val="28"/>
        </w:rPr>
        <w:t xml:space="preserve"> </w:t>
      </w:r>
      <w:r w:rsidRPr="00B416B0">
        <w:rPr>
          <w:sz w:val="28"/>
          <w:szCs w:val="28"/>
        </w:rPr>
        <w:t>дня</w:t>
      </w:r>
      <w:r w:rsidRPr="00B416B0">
        <w:rPr>
          <w:sz w:val="28"/>
          <w:szCs w:val="28"/>
        </w:rPr>
        <w:br/>
        <w:t xml:space="preserve">• Система оценки достижения планируемых результатов </w:t>
      </w:r>
    </w:p>
    <w:p w14:paraId="41DF8F62" w14:textId="77777777" w:rsidR="00004D33" w:rsidRPr="00B416B0" w:rsidRDefault="00004D33" w:rsidP="00B416B0">
      <w:pPr>
        <w:pStyle w:val="a3"/>
        <w:jc w:val="both"/>
      </w:pPr>
      <w:r w:rsidRPr="00B416B0">
        <w:rPr>
          <w:sz w:val="28"/>
          <w:szCs w:val="28"/>
        </w:rPr>
        <w:t xml:space="preserve">Структура и содержание Программы определены сроком на </w:t>
      </w:r>
      <w:proofErr w:type="gramStart"/>
      <w:r w:rsidRPr="00B416B0">
        <w:rPr>
          <w:sz w:val="28"/>
          <w:szCs w:val="28"/>
        </w:rPr>
        <w:t>2024- 2025</w:t>
      </w:r>
      <w:proofErr w:type="gramEnd"/>
      <w:r w:rsidRPr="00B416B0">
        <w:rPr>
          <w:sz w:val="28"/>
          <w:szCs w:val="28"/>
        </w:rPr>
        <w:t xml:space="preserve"> </w:t>
      </w:r>
      <w:proofErr w:type="spellStart"/>
      <w:r w:rsidRPr="00B416B0">
        <w:rPr>
          <w:sz w:val="28"/>
          <w:szCs w:val="28"/>
        </w:rPr>
        <w:t>учебныи</w:t>
      </w:r>
      <w:proofErr w:type="spellEnd"/>
      <w:r w:rsidRPr="00B416B0">
        <w:rPr>
          <w:sz w:val="28"/>
          <w:szCs w:val="28"/>
        </w:rPr>
        <w:t xml:space="preserve">̆ год и корректируется в соответствии с реальными условиями, дополняется комплексно-тематическим и календарным планированием работы. </w:t>
      </w:r>
    </w:p>
    <w:p w14:paraId="0901BB48" w14:textId="3FD3C5D3" w:rsidR="00004D33" w:rsidRPr="00B416B0" w:rsidRDefault="00004D33" w:rsidP="00B416B0">
      <w:pPr>
        <w:pStyle w:val="a3"/>
        <w:jc w:val="both"/>
      </w:pPr>
    </w:p>
    <w:p w14:paraId="44B6C28E" w14:textId="77777777" w:rsidR="00004D33" w:rsidRPr="00B416B0" w:rsidRDefault="00004D33" w:rsidP="00B416B0">
      <w:pPr>
        <w:jc w:val="both"/>
        <w:rPr>
          <w:rFonts w:ascii="Times New Roman" w:hAnsi="Times New Roman" w:cs="Times New Roman"/>
        </w:rPr>
      </w:pPr>
    </w:p>
    <w:sectPr w:rsidR="00004D33" w:rsidRPr="00B41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D33"/>
    <w:rsid w:val="00004D33"/>
    <w:rsid w:val="00B4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1E6AE4"/>
  <w15:chartTrackingRefBased/>
  <w15:docId w15:val="{D5EE844F-600F-D348-9AC3-093686ABF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4D3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7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46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3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62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6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3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0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534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гусельщиков</dc:creator>
  <cp:keywords/>
  <dc:description/>
  <cp:lastModifiedBy>никита гусельщиков</cp:lastModifiedBy>
  <cp:revision>2</cp:revision>
  <dcterms:created xsi:type="dcterms:W3CDTF">2024-09-03T07:53:00Z</dcterms:created>
  <dcterms:modified xsi:type="dcterms:W3CDTF">2024-09-16T17:57:00Z</dcterms:modified>
</cp:coreProperties>
</file>