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23" w:rsidRDefault="00DC5723">
      <w:pPr>
        <w:rPr>
          <w:sz w:val="28"/>
          <w:szCs w:val="28"/>
        </w:rPr>
      </w:pP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>«Центр развития ребёнка - детский сад № 35 «Родничок»</w:t>
      </w: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города Губкина Белгородской области</w:t>
      </w: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rPr>
          <w:color w:val="000000"/>
          <w:sz w:val="28"/>
          <w:szCs w:val="28"/>
        </w:rPr>
      </w:pPr>
    </w:p>
    <w:p w:rsidR="00DC5723" w:rsidRDefault="00BB6D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BB6D7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jc w:val="center"/>
        <w:rPr>
          <w:sz w:val="28"/>
          <w:szCs w:val="28"/>
        </w:rPr>
      </w:pPr>
    </w:p>
    <w:p w:rsidR="005064A1" w:rsidRDefault="00BB6D7F">
      <w:pPr>
        <w:jc w:val="center"/>
        <w:rPr>
          <w:rStyle w:val="af6"/>
          <w:color w:val="000000"/>
          <w:sz w:val="32"/>
          <w:szCs w:val="32"/>
        </w:rPr>
      </w:pPr>
      <w:r>
        <w:rPr>
          <w:b/>
          <w:sz w:val="32"/>
          <w:szCs w:val="28"/>
        </w:rPr>
        <w:t>Аннотация</w:t>
      </w:r>
      <w:r>
        <w:rPr>
          <w:rStyle w:val="af6"/>
          <w:color w:val="000000"/>
          <w:sz w:val="32"/>
          <w:szCs w:val="32"/>
        </w:rPr>
        <w:t xml:space="preserve"> к программе </w:t>
      </w:r>
      <w:r w:rsidR="005064A1">
        <w:rPr>
          <w:rStyle w:val="af6"/>
          <w:color w:val="000000"/>
          <w:sz w:val="32"/>
          <w:szCs w:val="32"/>
        </w:rPr>
        <w:t xml:space="preserve">психолого-педагогического сопровождения образовательного процесса </w:t>
      </w:r>
    </w:p>
    <w:p w:rsidR="005064A1" w:rsidRDefault="005064A1">
      <w:pPr>
        <w:jc w:val="center"/>
        <w:rPr>
          <w:rStyle w:val="af6"/>
          <w:color w:val="000000"/>
          <w:sz w:val="32"/>
          <w:szCs w:val="32"/>
        </w:rPr>
      </w:pPr>
      <w:r>
        <w:rPr>
          <w:rStyle w:val="af6"/>
          <w:color w:val="000000"/>
          <w:sz w:val="32"/>
          <w:szCs w:val="32"/>
        </w:rPr>
        <w:t>МАДОУ «Центр развития ребенка – детский сад №35 «Родничок» города Губкина Белгородской области для воспитанников с ТНР на 202</w:t>
      </w:r>
      <w:r w:rsidR="00FD08B9">
        <w:rPr>
          <w:rStyle w:val="af6"/>
          <w:color w:val="000000"/>
          <w:sz w:val="32"/>
          <w:szCs w:val="32"/>
        </w:rPr>
        <w:t>3</w:t>
      </w:r>
      <w:r>
        <w:rPr>
          <w:rStyle w:val="af6"/>
          <w:color w:val="000000"/>
          <w:sz w:val="32"/>
          <w:szCs w:val="32"/>
        </w:rPr>
        <w:t>-202</w:t>
      </w:r>
      <w:r w:rsidR="00FD08B9">
        <w:rPr>
          <w:rStyle w:val="af6"/>
          <w:color w:val="000000"/>
          <w:sz w:val="32"/>
          <w:szCs w:val="32"/>
        </w:rPr>
        <w:t>5</w:t>
      </w:r>
      <w:r>
        <w:rPr>
          <w:rStyle w:val="af6"/>
          <w:color w:val="000000"/>
          <w:sz w:val="32"/>
          <w:szCs w:val="32"/>
        </w:rPr>
        <w:t xml:space="preserve"> год</w:t>
      </w:r>
    </w:p>
    <w:p w:rsidR="00DC5723" w:rsidRDefault="00BB6D7F" w:rsidP="00064A20">
      <w:pPr>
        <w:jc w:val="center"/>
        <w:rPr>
          <w:rStyle w:val="af6"/>
          <w:color w:val="000000"/>
          <w:sz w:val="32"/>
          <w:szCs w:val="32"/>
        </w:rPr>
      </w:pPr>
      <w:r>
        <w:rPr>
          <w:rStyle w:val="af6"/>
          <w:color w:val="000000"/>
          <w:sz w:val="32"/>
          <w:szCs w:val="32"/>
        </w:rPr>
        <w:t>педагога-психолога</w:t>
      </w:r>
      <w:r w:rsidR="00064A20">
        <w:rPr>
          <w:rStyle w:val="af6"/>
          <w:color w:val="000000"/>
          <w:sz w:val="32"/>
          <w:szCs w:val="32"/>
        </w:rPr>
        <w:t xml:space="preserve"> </w:t>
      </w:r>
      <w:r w:rsidR="00FD08B9">
        <w:rPr>
          <w:rStyle w:val="af6"/>
          <w:color w:val="000000"/>
          <w:sz w:val="32"/>
          <w:szCs w:val="32"/>
        </w:rPr>
        <w:t>Голубятниковой Ольги Алексеевны</w:t>
      </w: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9424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Губкин </w:t>
      </w:r>
      <w:r w:rsidR="00D36331">
        <w:rPr>
          <w:sz w:val="28"/>
          <w:szCs w:val="28"/>
        </w:rPr>
        <w:t>202</w:t>
      </w:r>
      <w:r w:rsidR="00FD08B9">
        <w:rPr>
          <w:sz w:val="28"/>
          <w:szCs w:val="28"/>
        </w:rPr>
        <w:t>3</w:t>
      </w:r>
    </w:p>
    <w:p w:rsidR="00DC5723" w:rsidRDefault="00637DDB" w:rsidP="00C73FD2">
      <w:pPr>
        <w:ind w:firstLine="709"/>
        <w:jc w:val="both"/>
        <w:rPr>
          <w:color w:val="000000"/>
          <w:sz w:val="28"/>
          <w:szCs w:val="28"/>
        </w:rPr>
      </w:pPr>
      <w:r w:rsidRPr="00827416">
        <w:rPr>
          <w:sz w:val="28"/>
          <w:szCs w:val="28"/>
        </w:rPr>
        <w:lastRenderedPageBreak/>
        <w:t>Рабочая программа разработана в соответствии с федеральным государственным образовательным стандартом дошкольного образования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и федеральной образовательной программой дошкольного образования*,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  <w:bookmarkStart w:id="0" w:name="_GoBack"/>
      <w:bookmarkEnd w:id="0"/>
      <w:r w:rsidR="00BB6D7F">
        <w:rPr>
          <w:color w:val="000000"/>
          <w:sz w:val="28"/>
          <w:szCs w:val="28"/>
        </w:rPr>
        <w:t xml:space="preserve"> </w:t>
      </w:r>
    </w:p>
    <w:p w:rsidR="00DA63CD" w:rsidRPr="00DA63CD" w:rsidRDefault="00BB6D7F" w:rsidP="00DA63CD">
      <w:pPr>
        <w:ind w:firstLine="709"/>
        <w:jc w:val="both"/>
        <w:rPr>
          <w:color w:val="000000"/>
          <w:sz w:val="28"/>
          <w:szCs w:val="28"/>
        </w:rPr>
      </w:pPr>
      <w:r w:rsidRPr="00DA63CD">
        <w:rPr>
          <w:color w:val="000000"/>
          <w:sz w:val="28"/>
          <w:szCs w:val="28"/>
        </w:rPr>
        <w:t> </w:t>
      </w:r>
      <w:r w:rsidR="00DA63CD" w:rsidRPr="00DA63CD">
        <w:rPr>
          <w:color w:val="000000"/>
          <w:sz w:val="28"/>
          <w:szCs w:val="28"/>
        </w:rPr>
        <w:t xml:space="preserve">Программа определяет содержание и структуру деятельности педагога-психолога в соответствии с направлениями работы педагога-психолога: </w:t>
      </w:r>
      <w:bookmarkStart w:id="1" w:name="_Hlk130796537"/>
      <w:r w:rsidR="00DA63CD" w:rsidRPr="00DA63CD">
        <w:rPr>
          <w:color w:val="000000"/>
          <w:sz w:val="28"/>
          <w:szCs w:val="28"/>
        </w:rPr>
        <w:t>психологическая профилактика, психологическое просвещение, психологическая диагностика, коррекционно-развивающая работа, психологическое консультирование, психологическая экспертиза (оценка) комфортности и безопасности образовательной среды ДОУ, психолого-педагогическое, методическое сопровождение реализации основных и дополнительных программ.</w:t>
      </w:r>
    </w:p>
    <w:bookmarkEnd w:id="1"/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рекомендована для детей </w:t>
      </w:r>
      <w:r w:rsidR="00C75434">
        <w:rPr>
          <w:sz w:val="28"/>
          <w:szCs w:val="28"/>
        </w:rPr>
        <w:t xml:space="preserve">с ТНР </w:t>
      </w:r>
      <w:r w:rsidR="00516EC3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="002E306A">
        <w:rPr>
          <w:sz w:val="28"/>
          <w:szCs w:val="28"/>
        </w:rPr>
        <w:t>7 лет и реализуется, в течение 2</w:t>
      </w:r>
      <w:r>
        <w:rPr>
          <w:sz w:val="28"/>
          <w:szCs w:val="28"/>
        </w:rPr>
        <w:t xml:space="preserve"> </w:t>
      </w:r>
      <w:r w:rsidR="002E306A">
        <w:rPr>
          <w:sz w:val="28"/>
          <w:szCs w:val="28"/>
        </w:rPr>
        <w:t>лет</w:t>
      </w:r>
      <w:r>
        <w:rPr>
          <w:sz w:val="28"/>
          <w:szCs w:val="28"/>
        </w:rPr>
        <w:t xml:space="preserve">. </w:t>
      </w:r>
    </w:p>
    <w:p w:rsidR="00DE4747" w:rsidRPr="00DE4747" w:rsidRDefault="00BB6D7F" w:rsidP="00DE4747">
      <w:pPr>
        <w:ind w:firstLine="709"/>
        <w:jc w:val="both"/>
        <w:rPr>
          <w:sz w:val="28"/>
          <w:szCs w:val="28"/>
        </w:rPr>
      </w:pPr>
      <w:r w:rsidRPr="00DE4747">
        <w:rPr>
          <w:b/>
          <w:sz w:val="28"/>
          <w:szCs w:val="28"/>
        </w:rPr>
        <w:t>Цель рабочей программы:</w:t>
      </w:r>
      <w:r w:rsidRPr="00DE4747">
        <w:rPr>
          <w:sz w:val="28"/>
          <w:szCs w:val="28"/>
        </w:rPr>
        <w:t xml:space="preserve"> </w:t>
      </w:r>
      <w:bookmarkStart w:id="2" w:name="_Hlk43721267"/>
      <w:r w:rsidR="00DE4747" w:rsidRPr="00DE4747">
        <w:rPr>
          <w:sz w:val="28"/>
          <w:szCs w:val="28"/>
        </w:rPr>
        <w:t xml:space="preserve">психолого-педагогическое сопровождение образовательного процесса в МАДОУ «Центр развития ребенка – детский сад №35 «Родничок» города Губкина Белгородской области, адаптированной образовательной программы для детей с ТНР. </w:t>
      </w:r>
    </w:p>
    <w:bookmarkEnd w:id="2"/>
    <w:p w:rsidR="00DE4747" w:rsidRPr="00DE4747" w:rsidRDefault="00DE4747">
      <w:pPr>
        <w:widowControl w:val="0"/>
        <w:tabs>
          <w:tab w:val="left" w:pos="1134"/>
        </w:tabs>
        <w:jc w:val="both"/>
        <w:rPr>
          <w:b/>
          <w:sz w:val="28"/>
          <w:szCs w:val="28"/>
        </w:rPr>
      </w:pPr>
    </w:p>
    <w:p w:rsidR="00DC5723" w:rsidRPr="00DE4747" w:rsidRDefault="00BB6D7F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 w:rsidRPr="00DE4747">
        <w:rPr>
          <w:b/>
          <w:sz w:val="28"/>
          <w:szCs w:val="28"/>
        </w:rPr>
        <w:t xml:space="preserve">Задачи рабочей программы: </w:t>
      </w:r>
    </w:p>
    <w:p w:rsidR="00DE4747" w:rsidRPr="00DE4747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47">
        <w:rPr>
          <w:rFonts w:ascii="Times New Roman" w:hAnsi="Times New Roman" w:cs="Times New Roman"/>
          <w:sz w:val="28"/>
          <w:szCs w:val="28"/>
        </w:rPr>
        <w:t>Способствовать сохранению психологического здоровья воспитанников с ТНР, а также их эмоциональному благополучию.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47">
        <w:rPr>
          <w:rFonts w:ascii="Times New Roman" w:hAnsi="Times New Roman" w:cs="Times New Roman"/>
          <w:sz w:val="28"/>
          <w:szCs w:val="28"/>
        </w:rPr>
        <w:t>Способствовать</w:t>
      </w:r>
      <w:r w:rsidRPr="00FE23C9">
        <w:rPr>
          <w:rFonts w:ascii="Times New Roman" w:hAnsi="Times New Roman" w:cs="Times New Roman"/>
          <w:sz w:val="28"/>
          <w:szCs w:val="28"/>
        </w:rPr>
        <w:t xml:space="preserve"> созданию благоприятных условий развития детей </w:t>
      </w:r>
      <w:r>
        <w:rPr>
          <w:rFonts w:ascii="Times New Roman" w:hAnsi="Times New Roman" w:cs="Times New Roman"/>
          <w:sz w:val="28"/>
          <w:szCs w:val="28"/>
        </w:rPr>
        <w:t xml:space="preserve">с ТНР </w:t>
      </w:r>
      <w:r w:rsidRPr="00FE23C9">
        <w:rPr>
          <w:rFonts w:ascii="Times New Roman" w:hAnsi="Times New Roman" w:cs="Times New Roman"/>
          <w:sz w:val="28"/>
          <w:szCs w:val="28"/>
        </w:rPr>
        <w:t>в соответствии с их возрастными и индивидуальными особенностями и склонностями, развитие способностей и творческого потенциала каждого ребёнка как субъекта отношений с самим собой, другими детьми, взрослыми и миром.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Создать условия для развития социальных и интеллектуальных качеств личности каждого ребёнка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, индивидуальности, самостоятельности и ответственности детей, формирования у них предпосылок учебной деятельности.</w:t>
      </w:r>
    </w:p>
    <w:p w:rsidR="00DE4747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Способствовать созданию в ДОУ социокультурной среды, соответствующей возрастным, индивидуальным и психологическим и физиологическим особенностям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обеспечению равных возможностей для </w:t>
      </w:r>
      <w:r>
        <w:rPr>
          <w:rFonts w:ascii="Times New Roman" w:hAnsi="Times New Roman" w:cs="Times New Roman"/>
          <w:sz w:val="28"/>
          <w:szCs w:val="28"/>
        </w:rPr>
        <w:lastRenderedPageBreak/>
        <w:t>полноценного развития каждого ребёнка в период дошкольного детства не 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Обеспечить психолого-педагогическую поддержку семьи и повышение компетентности родителей (законных представителей) в вопросах развития и образования, охраны и укрепления здоровья детей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Способствовать эмоциональному благополучию родителей в процессе общения с ребёнком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Создавать условия для поддержки образовательных инициатив семьи, в том числе путём включения родителей непосредственно в образовательную деятельность с детьми</w:t>
      </w:r>
      <w:r>
        <w:rPr>
          <w:rFonts w:ascii="Times New Roman" w:hAnsi="Times New Roman" w:cs="Times New Roman"/>
          <w:sz w:val="28"/>
          <w:szCs w:val="28"/>
        </w:rPr>
        <w:t xml:space="preserve"> с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DE4747" w:rsidRPr="00FE23C9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Способствовать эмоциональному благополучию педагогов в образовательном процессе.</w:t>
      </w:r>
    </w:p>
    <w:p w:rsidR="00911EA6" w:rsidRDefault="00DE4747" w:rsidP="00A43D82">
      <w:pPr>
        <w:pStyle w:val="ConsPlusNormal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3C9">
        <w:rPr>
          <w:rFonts w:ascii="Times New Roman" w:hAnsi="Times New Roman" w:cs="Times New Roman"/>
          <w:sz w:val="28"/>
          <w:szCs w:val="28"/>
        </w:rPr>
        <w:t>Обеспечить психолого-педагогическую поддержку педагогам и повышение их компетентности в вопросах развития и образования, охраны и укрепления здоровья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7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ТНР</w:t>
      </w:r>
      <w:r w:rsidRPr="00FE23C9">
        <w:rPr>
          <w:rFonts w:ascii="Times New Roman" w:hAnsi="Times New Roman" w:cs="Times New Roman"/>
          <w:sz w:val="28"/>
          <w:szCs w:val="28"/>
        </w:rPr>
        <w:t>.</w:t>
      </w:r>
    </w:p>
    <w:p w:rsidR="00A43D82" w:rsidRPr="00911EA6" w:rsidRDefault="00A43D82" w:rsidP="00A43D82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723" w:rsidRPr="00321B00" w:rsidRDefault="00BB6D7F">
      <w:pPr>
        <w:widowControl w:val="0"/>
        <w:jc w:val="both"/>
        <w:rPr>
          <w:b/>
          <w:sz w:val="28"/>
          <w:szCs w:val="28"/>
        </w:rPr>
      </w:pPr>
      <w:r w:rsidRPr="00321B00">
        <w:rPr>
          <w:b/>
          <w:color w:val="000000"/>
          <w:sz w:val="28"/>
          <w:szCs w:val="28"/>
          <w:lang w:eastAsia="ru-RU"/>
        </w:rPr>
        <w:t>Прогр</w:t>
      </w:r>
      <w:r w:rsidR="00321B00" w:rsidRPr="00321B00">
        <w:rPr>
          <w:b/>
          <w:color w:val="000000"/>
          <w:sz w:val="28"/>
          <w:szCs w:val="28"/>
          <w:lang w:eastAsia="ru-RU"/>
        </w:rPr>
        <w:t xml:space="preserve">амма основывается на следующих </w:t>
      </w:r>
      <w:r w:rsidRPr="00321B00">
        <w:rPr>
          <w:b/>
          <w:color w:val="000000"/>
          <w:sz w:val="28"/>
          <w:szCs w:val="28"/>
          <w:lang w:eastAsia="ru-RU"/>
        </w:rPr>
        <w:t>принципах</w:t>
      </w:r>
      <w:r w:rsidR="00321B00" w:rsidRPr="00321B00">
        <w:rPr>
          <w:b/>
          <w:color w:val="000000"/>
          <w:sz w:val="28"/>
          <w:szCs w:val="28"/>
          <w:lang w:eastAsia="ru-RU"/>
        </w:rPr>
        <w:t xml:space="preserve"> и подходах</w:t>
      </w:r>
      <w:r w:rsidRPr="00321B00">
        <w:rPr>
          <w:b/>
          <w:color w:val="000000"/>
          <w:sz w:val="28"/>
          <w:szCs w:val="28"/>
          <w:lang w:eastAsia="ru-RU"/>
        </w:rPr>
        <w:t>:</w:t>
      </w:r>
    </w:p>
    <w:p w:rsidR="00DC5723" w:rsidRDefault="00DC5723">
      <w:pPr>
        <w:ind w:firstLine="720"/>
        <w:jc w:val="both"/>
        <w:rPr>
          <w:b/>
          <w:i/>
          <w:sz w:val="28"/>
          <w:szCs w:val="28"/>
        </w:rPr>
      </w:pPr>
    </w:p>
    <w:p w:rsidR="00321B00" w:rsidRPr="00321B00" w:rsidRDefault="00321B00" w:rsidP="00321B00">
      <w:pPr>
        <w:tabs>
          <w:tab w:val="left" w:pos="2618"/>
        </w:tabs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Содержание Программы строится на идеях развивающего обучения, с учетом возрастных и индивидуальных особенностей и зон ближайшего развития.</w:t>
      </w:r>
    </w:p>
    <w:p w:rsidR="00321B00" w:rsidRPr="00321B00" w:rsidRDefault="00321B00" w:rsidP="00321B00">
      <w:pPr>
        <w:tabs>
          <w:tab w:val="left" w:pos="2618"/>
        </w:tabs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 xml:space="preserve">При разработке Программы учитывались научные подходы формирования личности ребенка: </w:t>
      </w:r>
    </w:p>
    <w:p w:rsidR="00321B00" w:rsidRPr="00321B00" w:rsidRDefault="00321B00" w:rsidP="0046043F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Культурно-исторический подход (Л.С. Выготский, А.Р. Лурия)</w:t>
      </w:r>
    </w:p>
    <w:p w:rsidR="00321B00" w:rsidRPr="00321B00" w:rsidRDefault="00321B00" w:rsidP="0046043F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Деятельностный подход (Л.А. Венгер, В.В. Давыдов, А.В. Запорожец, А.Н. Леонтьев, Н.Н. Поддьяков, Д.Б. Эльконин и др.)</w:t>
      </w:r>
    </w:p>
    <w:p w:rsidR="00321B00" w:rsidRPr="00321B00" w:rsidRDefault="00321B00" w:rsidP="0046043F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993"/>
        </w:tabs>
        <w:spacing w:line="276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Личностный подход (Л.И. Божович, Л.С. Выготский, А.В. Запорожец, А.Н. Леонтьев, В.А. Петровский, Д.Б. Эльконин и др.)</w:t>
      </w:r>
      <w:r w:rsidRPr="00321B00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321B00" w:rsidRPr="00321B00" w:rsidRDefault="00321B00" w:rsidP="00321B00">
      <w:pPr>
        <w:tabs>
          <w:tab w:val="left" w:pos="916"/>
          <w:tab w:val="left" w:pos="1832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321B00">
        <w:rPr>
          <w:rFonts w:eastAsia="Times New Roman"/>
          <w:sz w:val="28"/>
          <w:szCs w:val="28"/>
          <w:lang w:eastAsia="ru-RU"/>
        </w:rPr>
        <w:t>Рефлексивно-деятельностный подход позволяет решать задачи развития психических функций через использование различных видов деятельности, свойственных данному возрасту. Принцип личностно-ориентированного подхода предлагает выбор и построение материала исходя из индивидуальности каждого ребенка, ориентируясь на его потребности и потенциальные возможности. Повышение эффективности основано на идеях поэтапного формирования действий.</w:t>
      </w:r>
    </w:p>
    <w:p w:rsidR="00321B00" w:rsidRPr="00321B00" w:rsidRDefault="00321B00" w:rsidP="00321B00">
      <w:pPr>
        <w:tabs>
          <w:tab w:val="left" w:pos="916"/>
          <w:tab w:val="left" w:pos="1832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Программа построена на следующих принципах дошкольного образования, установленных </w:t>
      </w:r>
      <w:hyperlink r:id="rId7" w:history="1">
        <w:r w:rsidRPr="00321B00">
          <w:rPr>
            <w:rStyle w:val="af1"/>
            <w:sz w:val="28"/>
            <w:szCs w:val="28"/>
            <w:lang w:eastAsia="ru-RU"/>
          </w:rPr>
          <w:t>ФГОС ДО</w:t>
        </w:r>
      </w:hyperlink>
      <w:r w:rsidRPr="00321B00">
        <w:rPr>
          <w:sz w:val="28"/>
          <w:szCs w:val="28"/>
          <w:lang w:eastAsia="ru-RU"/>
        </w:rPr>
        <w:t>:</w:t>
      </w:r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bookmarkStart w:id="3" w:name="100049"/>
      <w:bookmarkEnd w:id="3"/>
      <w:r w:rsidRPr="00321B00">
        <w:rPr>
          <w:sz w:val="28"/>
          <w:szCs w:val="28"/>
          <w:lang w:eastAsia="ru-RU"/>
        </w:rPr>
        <w:lastRenderedPageBreak/>
        <w:t>полноценное проживание ребенком с ТНР всех этапов детства (дошкольного возраста), обогащение (амплификация) детского развития;</w:t>
      </w:r>
      <w:bookmarkStart w:id="4" w:name="100050"/>
      <w:bookmarkEnd w:id="4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построение образовательной деятельности на основе индивидуальных особенностей каждого ребенка с ТНР, при котором сам ребенок становится активным в выборе содержания своего образования, становится субъектом образования;</w:t>
      </w:r>
      <w:bookmarkStart w:id="5" w:name="100051"/>
      <w:bookmarkEnd w:id="5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содействие и сотрудничество детей с ТНР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работников;</w:t>
      </w:r>
      <w:bookmarkStart w:id="6" w:name="100052"/>
      <w:bookmarkStart w:id="7" w:name="100053"/>
      <w:bookmarkStart w:id="8" w:name="100054"/>
      <w:bookmarkEnd w:id="6"/>
      <w:bookmarkEnd w:id="7"/>
      <w:bookmarkEnd w:id="8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признание ребенка с ТНР полноценным участником (субъектом) образовательных отношений;</w:t>
      </w:r>
      <w:bookmarkStart w:id="9" w:name="100055"/>
      <w:bookmarkEnd w:id="9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поддержка инициативы детей с ТНР в различных видах деятельности;</w:t>
      </w:r>
      <w:bookmarkStart w:id="10" w:name="100056"/>
      <w:bookmarkEnd w:id="10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сотрудничество ДОО с семьей;</w:t>
      </w:r>
      <w:bookmarkStart w:id="11" w:name="100057"/>
      <w:bookmarkEnd w:id="11"/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приобщение детей с ТНР к социокультурным нормам, традициям семьи, общества и государства</w:t>
      </w:r>
      <w:bookmarkStart w:id="12" w:name="100058"/>
      <w:bookmarkEnd w:id="12"/>
      <w:r w:rsidRPr="00321B00">
        <w:rPr>
          <w:sz w:val="28"/>
          <w:szCs w:val="28"/>
          <w:lang w:eastAsia="ru-RU"/>
        </w:rPr>
        <w:t>;</w:t>
      </w:r>
    </w:p>
    <w:p w:rsidR="00321B00" w:rsidRPr="00321B00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формирование познавательных интересов и познавательных действий ребенка с ТНР в различных видах деятельности;</w:t>
      </w:r>
      <w:bookmarkStart w:id="13" w:name="100059"/>
      <w:bookmarkEnd w:id="13"/>
    </w:p>
    <w:p w:rsidR="00104CF8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321B00">
        <w:rPr>
          <w:sz w:val="28"/>
          <w:szCs w:val="28"/>
          <w:lang w:eastAsia="ru-RU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  <w:bookmarkStart w:id="14" w:name="100060"/>
      <w:bookmarkEnd w:id="14"/>
    </w:p>
    <w:p w:rsidR="00321B00" w:rsidRPr="00104CF8" w:rsidRDefault="00321B00" w:rsidP="0046043F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16"/>
          <w:tab w:val="left" w:pos="1134"/>
          <w:tab w:val="left" w:pos="26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104CF8">
        <w:rPr>
          <w:sz w:val="28"/>
          <w:szCs w:val="28"/>
          <w:lang w:eastAsia="ru-RU"/>
        </w:rPr>
        <w:t>учет этнокультурной ситуации развития детей с ТНР.</w:t>
      </w:r>
    </w:p>
    <w:p w:rsidR="00321B00" w:rsidRPr="00321B00" w:rsidRDefault="00321B00">
      <w:pPr>
        <w:ind w:firstLine="720"/>
        <w:jc w:val="both"/>
        <w:rPr>
          <w:b/>
          <w:i/>
          <w:sz w:val="28"/>
          <w:szCs w:val="28"/>
        </w:rPr>
      </w:pPr>
    </w:p>
    <w:p w:rsidR="00DC5723" w:rsidRDefault="00BB6D7F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программы:</w:t>
      </w:r>
    </w:p>
    <w:p w:rsidR="00C60849" w:rsidRDefault="00C60849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b/>
          <w:sz w:val="28"/>
          <w:szCs w:val="28"/>
        </w:rPr>
        <w:t>ЦЕЛЕВОЙ РАЗДЕЛ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Пояснительная записка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Цели и задачи реализации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Принципы и подходы к формированию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Значимые для разработки и реализации Программы характеристики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Планируемые результаты освоения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b/>
          <w:sz w:val="28"/>
          <w:szCs w:val="28"/>
        </w:rPr>
        <w:t>СОДЕРЖАТЕЛЬНЫЙ РАЗДЕЛ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Описание деятельности педагога-психолога в соответствии с направлениями работы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Психолого-педагогическое и методическое сопровождение реализации основных и дополнительных образовательных программ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Психологическая экспертиза (оценка) комфортности и безопасности образовательной среды ДОУ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Психологическая диагностика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Психологическое консультирование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lastRenderedPageBreak/>
        <w:t>Коррекционно-развивающая работа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Психологическое просвещение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kern w:val="24"/>
          <w:sz w:val="28"/>
          <w:szCs w:val="28"/>
          <w:lang w:eastAsia="ru-RU"/>
        </w:rPr>
        <w:t>Психологическая профилактика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60849">
        <w:rPr>
          <w:rFonts w:ascii="Times New Roman" w:hAnsi="Times New Roman"/>
          <w:sz w:val="28"/>
          <w:szCs w:val="28"/>
        </w:rPr>
        <w:t>Описание вариативных форм реализации Программы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 xml:space="preserve">Особенности взаимодействия педагога-психолога с семьями воспитанников </w:t>
      </w:r>
    </w:p>
    <w:p w:rsidR="00C60849" w:rsidRDefault="00C60849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Особенности взаимодействия педагога-психолога с педагогами ДОУ</w:t>
      </w:r>
    </w:p>
    <w:p w:rsidR="00C60849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b/>
          <w:sz w:val="28"/>
          <w:szCs w:val="28"/>
        </w:rPr>
        <w:t>ОРГАНИЗАЦИОННЫЙ РАЗДЕЛ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Материально-техническое обеспечение Программы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Учебно-методическое обеспечение Программы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Особенности традиционных событий и мероприятий</w:t>
      </w:r>
    </w:p>
    <w:p w:rsidR="006859A5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Особенности организации развивающей предметно-пространственной среды</w:t>
      </w:r>
    </w:p>
    <w:p w:rsidR="00C60849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Краткая презентация Программы</w:t>
      </w:r>
    </w:p>
    <w:p w:rsidR="00C60849" w:rsidRDefault="006859A5" w:rsidP="00104CF8">
      <w:pPr>
        <w:pStyle w:val="13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60849">
        <w:rPr>
          <w:rFonts w:ascii="Times New Roman" w:hAnsi="Times New Roman"/>
          <w:sz w:val="28"/>
          <w:szCs w:val="28"/>
        </w:rPr>
        <w:t>Сокращения, используемые в программе</w:t>
      </w:r>
    </w:p>
    <w:p w:rsidR="00A665BD" w:rsidRDefault="00A665BD" w:rsidP="00A665BD">
      <w:pPr>
        <w:pStyle w:val="13"/>
        <w:shd w:val="clear" w:color="auto" w:fill="auto"/>
        <w:tabs>
          <w:tab w:val="left" w:pos="993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665BD" w:rsidRDefault="00A665BD" w:rsidP="00A665BD">
      <w:pPr>
        <w:pStyle w:val="13"/>
        <w:shd w:val="clear" w:color="auto" w:fill="auto"/>
        <w:tabs>
          <w:tab w:val="left" w:pos="99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541B2D">
        <w:rPr>
          <w:rFonts w:ascii="Times New Roman" w:hAnsi="Times New Roman"/>
          <w:b/>
          <w:sz w:val="28"/>
          <w:szCs w:val="28"/>
        </w:rPr>
        <w:t>Целевые ориентиры</w:t>
      </w:r>
      <w:r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A665BD" w:rsidRPr="00A665BD" w:rsidRDefault="00A665BD" w:rsidP="00A665BD">
      <w:pPr>
        <w:tabs>
          <w:tab w:val="left" w:pos="2618"/>
        </w:tabs>
        <w:ind w:firstLine="284"/>
        <w:jc w:val="both"/>
        <w:rPr>
          <w:bCs/>
          <w:sz w:val="28"/>
          <w:szCs w:val="28"/>
        </w:rPr>
      </w:pPr>
      <w:r w:rsidRPr="00A665BD">
        <w:rPr>
          <w:bCs/>
          <w:sz w:val="28"/>
          <w:szCs w:val="28"/>
        </w:rPr>
        <w:t xml:space="preserve">Планируемые результаты программы согласуются с представленными во ФГОС ДО целевых ориентиров (раздел </w:t>
      </w:r>
      <w:r w:rsidRPr="00A665BD">
        <w:rPr>
          <w:bCs/>
          <w:sz w:val="28"/>
          <w:szCs w:val="28"/>
          <w:lang w:val="en-US"/>
        </w:rPr>
        <w:t>IV</w:t>
      </w:r>
      <w:r w:rsidRPr="00A665BD">
        <w:rPr>
          <w:bCs/>
          <w:sz w:val="28"/>
          <w:szCs w:val="28"/>
        </w:rPr>
        <w:t xml:space="preserve"> ФГОС ДО).</w:t>
      </w:r>
    </w:p>
    <w:p w:rsidR="00A665BD" w:rsidRPr="00541B2D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41B2D">
        <w:rPr>
          <w:rFonts w:ascii="Times New Roman" w:hAnsi="Times New Roman" w:cs="Times New Roman"/>
          <w:b/>
          <w:sz w:val="28"/>
          <w:szCs w:val="28"/>
        </w:rPr>
        <w:t>Целевые ориентиры образования в младенческом и раннем возрасте: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своих действий;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Использует специфические, культурно фиксированные предметные действия, знает назначение бытовых предметов (ложки, расчески, карандаша и пр.) и умеет пользоваться ими. Владеет простейшими навыками самообслуживания; стремится проявлять самостоятельность в бытовом и игровом поведении;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Владеет активной речью, включенной в общение; может обращаться с вопросами и просьбами, понимает речь взрослых; знает названия окружающих предметов и игрушек;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Стремится к общению со взрослыми и активно подражает им в движениях и действиях; появляются игры, в которых ребенок воспроизводит действия взрослого;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Проявляет интерес к сверстникам; наблюдает за их действиями и подражает им;</w:t>
      </w:r>
    </w:p>
    <w:p w:rsidR="00A665BD" w:rsidRPr="00541B2D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Проявляет интерес к стихам, песням и сказкам, рассматриванию картинки, стремится двигаться под музыку; эмоционально откликается на различные произведения культуры и искусства;</w:t>
      </w:r>
    </w:p>
    <w:p w:rsidR="00A665BD" w:rsidRPr="007F775A" w:rsidRDefault="00A665BD" w:rsidP="00A665BD">
      <w:pPr>
        <w:pStyle w:val="ConsPlusNormal"/>
        <w:numPr>
          <w:ilvl w:val="0"/>
          <w:numId w:val="12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lastRenderedPageBreak/>
        <w:t>У ребенка развита крупная моторика, он стремится осваивать различные виды движения (бег, лазанье, перешагивание и пр.).</w:t>
      </w:r>
    </w:p>
    <w:p w:rsidR="00A665BD" w:rsidRPr="00A55282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41B2D">
        <w:rPr>
          <w:rFonts w:ascii="Times New Roman" w:hAnsi="Times New Roman" w:cs="Times New Roman"/>
          <w:b/>
          <w:sz w:val="28"/>
          <w:szCs w:val="28"/>
        </w:rPr>
        <w:t>Целевые ориентиры на этапе завершения дошкольного образования: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обладает развитым воображением, которое реализуется в разных видах деятельности, и прежде всего в игре; ребенок владеет разными формами и видами игры, различает условную и реальную ситуации, умеет подчиняться разным правилам и социальным нормам;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ими;</w:t>
      </w:r>
    </w:p>
    <w:p w:rsidR="00A665BD" w:rsidRPr="00541B2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>Ребенок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</w:t>
      </w:r>
    </w:p>
    <w:p w:rsidR="00A665BD" w:rsidRDefault="00A665BD" w:rsidP="00A665BD">
      <w:pPr>
        <w:pStyle w:val="ConsPlusNormal"/>
        <w:numPr>
          <w:ilvl w:val="0"/>
          <w:numId w:val="13"/>
        </w:numPr>
        <w:tabs>
          <w:tab w:val="left" w:pos="261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2D">
        <w:rPr>
          <w:rFonts w:ascii="Times New Roman" w:hAnsi="Times New Roman" w:cs="Times New Roman"/>
          <w:sz w:val="28"/>
          <w:szCs w:val="28"/>
        </w:rPr>
        <w:t xml:space="preserve"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ребенок </w:t>
      </w:r>
      <w:r w:rsidRPr="00541B2D">
        <w:rPr>
          <w:rFonts w:ascii="Times New Roman" w:hAnsi="Times New Roman" w:cs="Times New Roman"/>
          <w:sz w:val="28"/>
          <w:szCs w:val="28"/>
        </w:rPr>
        <w:lastRenderedPageBreak/>
        <w:t>способен к принятию собственных решений, опираясь на свои знания и умения в различных видах деятельности.</w:t>
      </w:r>
    </w:p>
    <w:p w:rsidR="00A665BD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0AA8">
        <w:rPr>
          <w:rFonts w:ascii="Times New Roman" w:hAnsi="Times New Roman" w:cs="Times New Roman"/>
          <w:sz w:val="28"/>
          <w:szCs w:val="28"/>
        </w:rPr>
        <w:t>Также планируемые результаты освоения Программы конкретизируются в рабочих программах</w:t>
      </w:r>
      <w:r>
        <w:rPr>
          <w:rFonts w:ascii="Times New Roman" w:hAnsi="Times New Roman" w:cs="Times New Roman"/>
          <w:sz w:val="28"/>
          <w:szCs w:val="28"/>
        </w:rPr>
        <w:t xml:space="preserve"> КРР</w:t>
      </w:r>
      <w:r w:rsidRPr="00810AA8">
        <w:rPr>
          <w:rFonts w:ascii="Times New Roman" w:hAnsi="Times New Roman" w:cs="Times New Roman"/>
          <w:sz w:val="28"/>
          <w:szCs w:val="28"/>
        </w:rPr>
        <w:t xml:space="preserve"> педагога-психолога</w:t>
      </w:r>
      <w:r w:rsidR="00192D38">
        <w:rPr>
          <w:rFonts w:ascii="Times New Roman" w:hAnsi="Times New Roman" w:cs="Times New Roman"/>
          <w:sz w:val="28"/>
          <w:szCs w:val="28"/>
        </w:rPr>
        <w:t xml:space="preserve"> с обучающимися, имеющими ТНР</w:t>
      </w:r>
      <w:r w:rsidRPr="00810AA8">
        <w:rPr>
          <w:rFonts w:ascii="Times New Roman" w:hAnsi="Times New Roman" w:cs="Times New Roman"/>
          <w:sz w:val="28"/>
          <w:szCs w:val="28"/>
        </w:rPr>
        <w:t xml:space="preserve"> с учётом возрастных и индивидуальных </w:t>
      </w:r>
      <w:r>
        <w:rPr>
          <w:rFonts w:ascii="Times New Roman" w:hAnsi="Times New Roman" w:cs="Times New Roman"/>
          <w:sz w:val="28"/>
          <w:szCs w:val="28"/>
        </w:rPr>
        <w:t>особенностей детей.</w:t>
      </w:r>
    </w:p>
    <w:p w:rsidR="00A665BD" w:rsidRPr="006638AE" w:rsidRDefault="00A665BD" w:rsidP="00A665BD">
      <w:pPr>
        <w:pStyle w:val="ConsPlusNormal"/>
        <w:tabs>
          <w:tab w:val="left" w:pos="2618"/>
        </w:tabs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в Программе выделяются планируемые результаты по направлениям работы педагога-психолога ДОУ, представленные в таблице ниже.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307"/>
        <w:gridCol w:w="6264"/>
      </w:tblGrid>
      <w:tr w:rsidR="00A665BD" w:rsidRPr="007F775A" w:rsidTr="00E857D9">
        <w:tc>
          <w:tcPr>
            <w:tcW w:w="3397" w:type="dxa"/>
          </w:tcPr>
          <w:p w:rsidR="00A665BD" w:rsidRPr="0016034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деятельности педагога-психолога.</w:t>
            </w:r>
          </w:p>
        </w:tc>
        <w:tc>
          <w:tcPr>
            <w:tcW w:w="6514" w:type="dxa"/>
          </w:tcPr>
          <w:p w:rsidR="00A665BD" w:rsidRPr="0016034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20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Педагогами реализуется индивидуальный подход к детям с учётом их индивидуально-психологических особенностей.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экспертиза (оценка) комфортности и безопасности образовательной среды ДОУ</w:t>
            </w:r>
          </w:p>
        </w:tc>
        <w:tc>
          <w:tcPr>
            <w:tcW w:w="6514" w:type="dxa"/>
          </w:tcPr>
          <w:p w:rsidR="00A665BD" w:rsidRPr="00A861E6" w:rsidRDefault="00A665BD" w:rsidP="00A665BD">
            <w:pPr>
              <w:pStyle w:val="ConsPlusNormal"/>
              <w:numPr>
                <w:ilvl w:val="0"/>
                <w:numId w:val="19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рисков, препятствующих созданию комфортной и безопасной образовательной среды и их своевременное устранение.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4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родителей о возможных отклонениях в развитии ребёнка.</w:t>
            </w:r>
          </w:p>
          <w:p w:rsidR="00A665BD" w:rsidRDefault="00A665BD" w:rsidP="00A665BD">
            <w:pPr>
              <w:pStyle w:val="ConsPlusNormal"/>
              <w:numPr>
                <w:ilvl w:val="0"/>
                <w:numId w:val="14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обращение внимания родителей на эмоциональные трудности ребёнка в зависимости от эмоциональных переживаний матери.</w:t>
            </w:r>
          </w:p>
          <w:p w:rsidR="00A665BD" w:rsidRPr="007F775A" w:rsidRDefault="00A665BD" w:rsidP="00A665BD">
            <w:pPr>
              <w:pStyle w:val="ConsPlusNormal"/>
              <w:numPr>
                <w:ilvl w:val="0"/>
                <w:numId w:val="14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планирование консультативной, профилактической и других видов помощи педагогам.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5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воспитанников с выраженными трудностями обучения при групповой форме работы.</w:t>
            </w:r>
          </w:p>
          <w:p w:rsidR="00A665BD" w:rsidRPr="009179E9" w:rsidRDefault="00A665BD" w:rsidP="00A665BD">
            <w:pPr>
              <w:pStyle w:val="ConsPlusNormal"/>
              <w:numPr>
                <w:ilvl w:val="0"/>
                <w:numId w:val="15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числа пар «родитель-ребёнок» с выраженными трудностями эмоциональной коммуникации.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Психологическое консультирование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6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воспитанников с трудностями обучения, связанными с недостаточным вниманием со стороны родителей к расширению кругозора детей. Улучшение психоэмоционального состояния родителей.</w:t>
            </w:r>
          </w:p>
          <w:p w:rsidR="00A665BD" w:rsidRPr="007F775A" w:rsidRDefault="00A665BD" w:rsidP="00A665BD">
            <w:pPr>
              <w:pStyle w:val="ConsPlusNormal"/>
              <w:numPr>
                <w:ilvl w:val="0"/>
                <w:numId w:val="16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психоэмоционального состояния педагогов в отношении выполняемых должностных обязанностей.</w:t>
            </w: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6514" w:type="dxa"/>
          </w:tcPr>
          <w:p w:rsidR="00A665BD" w:rsidRDefault="00A665BD" w:rsidP="00A665BD">
            <w:pPr>
              <w:pStyle w:val="ConsPlusNormal"/>
              <w:numPr>
                <w:ilvl w:val="0"/>
                <w:numId w:val="17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родителями механизмов взаимосвязи психоэмоционального климата в семье и поведения ребёнка; взаимосвязи количества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родителя, направленного на ребёнка, и успешности ребёнка в образовательном процессе. Признание родителями права ребёнка быть индивидуальностью (право иметь индивидуальные особенности развития вне зависимости от желаний родителей).</w:t>
            </w:r>
          </w:p>
          <w:p w:rsidR="00A665BD" w:rsidRDefault="00A665BD" w:rsidP="00A665BD">
            <w:pPr>
              <w:pStyle w:val="ConsPlusNormal"/>
              <w:numPr>
                <w:ilvl w:val="0"/>
                <w:numId w:val="17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педагогами индивидуальных особенностей развития воспитанников, возможности их учёта в образовательном процессе для повышения качества образования детей с нормальным и нарушенным развитием. Умение педагогов бесконфликтно общаться с семьями с разным уровнем коммуникативных возможностей.</w:t>
            </w:r>
          </w:p>
          <w:p w:rsidR="00A665BD" w:rsidRPr="007756F0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5BD" w:rsidRPr="007F775A" w:rsidTr="00E857D9">
        <w:tc>
          <w:tcPr>
            <w:tcW w:w="3397" w:type="dxa"/>
          </w:tcPr>
          <w:p w:rsidR="00A665BD" w:rsidRPr="007F775A" w:rsidRDefault="00A665BD" w:rsidP="00E857D9">
            <w:pPr>
              <w:pStyle w:val="ConsPlusNormal"/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Психологическая профилактика</w:t>
            </w:r>
          </w:p>
        </w:tc>
        <w:tc>
          <w:tcPr>
            <w:tcW w:w="6514" w:type="dxa"/>
          </w:tcPr>
          <w:p w:rsidR="00A665BD" w:rsidRPr="007756F0" w:rsidRDefault="00A665BD" w:rsidP="00A665BD">
            <w:pPr>
              <w:pStyle w:val="ConsPlusNormal"/>
              <w:numPr>
                <w:ilvl w:val="0"/>
                <w:numId w:val="18"/>
              </w:numPr>
              <w:tabs>
                <w:tab w:val="left" w:pos="261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воспитанников, родителей (законных представителей) и педагогов с признаками психоэмоционального напряжения.</w:t>
            </w:r>
          </w:p>
        </w:tc>
      </w:tr>
    </w:tbl>
    <w:p w:rsidR="00C60849" w:rsidRDefault="00C60849" w:rsidP="006859A5">
      <w:pPr>
        <w:pStyle w:val="13"/>
        <w:shd w:val="clear" w:color="auto" w:fill="auto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DC5723" w:rsidRDefault="00BB6D7F" w:rsidP="00C608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реализации </w:t>
      </w:r>
      <w:r w:rsidR="00516EC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  <w:r>
        <w:rPr>
          <w:sz w:val="28"/>
          <w:szCs w:val="28"/>
        </w:rPr>
        <w:t xml:space="preserve"> – </w:t>
      </w:r>
      <w:r w:rsidR="002E306A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2E306A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DC5723" w:rsidRDefault="00DC5723"/>
    <w:sectPr w:rsidR="00DC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0EA" w:rsidRDefault="00FA10EA">
      <w:r>
        <w:separator/>
      </w:r>
    </w:p>
  </w:endnote>
  <w:endnote w:type="continuationSeparator" w:id="0">
    <w:p w:rsidR="00FA10EA" w:rsidRDefault="00FA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0EA" w:rsidRDefault="00FA10EA">
      <w:r>
        <w:separator/>
      </w:r>
    </w:p>
  </w:footnote>
  <w:footnote w:type="continuationSeparator" w:id="0">
    <w:p w:rsidR="00FA10EA" w:rsidRDefault="00FA1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19E"/>
    <w:multiLevelType w:val="hybridMultilevel"/>
    <w:tmpl w:val="B690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2C72"/>
    <w:multiLevelType w:val="hybridMultilevel"/>
    <w:tmpl w:val="6704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E4EA8"/>
    <w:multiLevelType w:val="hybridMultilevel"/>
    <w:tmpl w:val="E5D0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9762E"/>
    <w:multiLevelType w:val="hybridMultilevel"/>
    <w:tmpl w:val="26BC6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40253"/>
    <w:multiLevelType w:val="hybridMultilevel"/>
    <w:tmpl w:val="9E941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B0D0E"/>
    <w:multiLevelType w:val="hybridMultilevel"/>
    <w:tmpl w:val="2976D9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854AF"/>
    <w:multiLevelType w:val="hybridMultilevel"/>
    <w:tmpl w:val="0432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D21D7"/>
    <w:multiLevelType w:val="hybridMultilevel"/>
    <w:tmpl w:val="FE8CD644"/>
    <w:lvl w:ilvl="0" w:tplc="83945BA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B30183"/>
    <w:multiLevelType w:val="hybridMultilevel"/>
    <w:tmpl w:val="50121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E1875"/>
    <w:multiLevelType w:val="hybridMultilevel"/>
    <w:tmpl w:val="9E0E1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A3433"/>
    <w:multiLevelType w:val="hybridMultilevel"/>
    <w:tmpl w:val="8CC874B6"/>
    <w:lvl w:ilvl="0" w:tplc="E5F46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CFD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9A1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22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A05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4C0F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D43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0C8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760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71D86"/>
    <w:multiLevelType w:val="hybridMultilevel"/>
    <w:tmpl w:val="C1486C46"/>
    <w:lvl w:ilvl="0" w:tplc="433EF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6A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DA1C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57273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F21A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CAF28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9083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F64AB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2EAF1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29389F"/>
    <w:multiLevelType w:val="hybridMultilevel"/>
    <w:tmpl w:val="E5E06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139DB"/>
    <w:multiLevelType w:val="hybridMultilevel"/>
    <w:tmpl w:val="80C2FD78"/>
    <w:lvl w:ilvl="0" w:tplc="8E5E4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8F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D25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A8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A8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F0DC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207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A2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6007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63BC7"/>
    <w:multiLevelType w:val="hybridMultilevel"/>
    <w:tmpl w:val="5A0E6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E740D"/>
    <w:multiLevelType w:val="hybridMultilevel"/>
    <w:tmpl w:val="E980682A"/>
    <w:lvl w:ilvl="0" w:tplc="88468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6D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3238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007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9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A67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8A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4D3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1CB7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06981"/>
    <w:multiLevelType w:val="hybridMultilevel"/>
    <w:tmpl w:val="59AE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D02AB"/>
    <w:multiLevelType w:val="hybridMultilevel"/>
    <w:tmpl w:val="0C78D002"/>
    <w:lvl w:ilvl="0" w:tplc="7A488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4A6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46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89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059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30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AF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AC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B84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925DB"/>
    <w:multiLevelType w:val="hybridMultilevel"/>
    <w:tmpl w:val="F592932A"/>
    <w:lvl w:ilvl="0" w:tplc="52B67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9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AB9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454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64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38AE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20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8A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D05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D4A53"/>
    <w:multiLevelType w:val="hybridMultilevel"/>
    <w:tmpl w:val="4580A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18"/>
  </w:num>
  <w:num w:numId="5">
    <w:abstractNumId w:val="11"/>
  </w:num>
  <w:num w:numId="6">
    <w:abstractNumId w:val="10"/>
  </w:num>
  <w:num w:numId="7">
    <w:abstractNumId w:val="4"/>
  </w:num>
  <w:num w:numId="8">
    <w:abstractNumId w:val="19"/>
  </w:num>
  <w:num w:numId="9">
    <w:abstractNumId w:val="3"/>
  </w:num>
  <w:num w:numId="10">
    <w:abstractNumId w:val="5"/>
  </w:num>
  <w:num w:numId="11">
    <w:abstractNumId w:val="7"/>
  </w:num>
  <w:num w:numId="12">
    <w:abstractNumId w:val="8"/>
  </w:num>
  <w:num w:numId="13">
    <w:abstractNumId w:val="6"/>
  </w:num>
  <w:num w:numId="14">
    <w:abstractNumId w:val="2"/>
  </w:num>
  <w:num w:numId="15">
    <w:abstractNumId w:val="1"/>
  </w:num>
  <w:num w:numId="16">
    <w:abstractNumId w:val="16"/>
  </w:num>
  <w:num w:numId="17">
    <w:abstractNumId w:val="9"/>
  </w:num>
  <w:num w:numId="18">
    <w:abstractNumId w:val="14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23"/>
    <w:rsid w:val="00064A20"/>
    <w:rsid w:val="00104CF8"/>
    <w:rsid w:val="001430D1"/>
    <w:rsid w:val="00192D38"/>
    <w:rsid w:val="00257C95"/>
    <w:rsid w:val="002E306A"/>
    <w:rsid w:val="00321B00"/>
    <w:rsid w:val="003F0C56"/>
    <w:rsid w:val="0040384E"/>
    <w:rsid w:val="0046043F"/>
    <w:rsid w:val="004E101B"/>
    <w:rsid w:val="005064A1"/>
    <w:rsid w:val="00516EC3"/>
    <w:rsid w:val="00583140"/>
    <w:rsid w:val="0059713D"/>
    <w:rsid w:val="00635B5E"/>
    <w:rsid w:val="00637DDB"/>
    <w:rsid w:val="00676992"/>
    <w:rsid w:val="006859A5"/>
    <w:rsid w:val="007C1B3D"/>
    <w:rsid w:val="00911EA6"/>
    <w:rsid w:val="009212F1"/>
    <w:rsid w:val="0092519F"/>
    <w:rsid w:val="00931480"/>
    <w:rsid w:val="009424C7"/>
    <w:rsid w:val="009533EA"/>
    <w:rsid w:val="00A43D82"/>
    <w:rsid w:val="00A665BD"/>
    <w:rsid w:val="00B15F5F"/>
    <w:rsid w:val="00B35E73"/>
    <w:rsid w:val="00BB6D7F"/>
    <w:rsid w:val="00BC21D7"/>
    <w:rsid w:val="00C60849"/>
    <w:rsid w:val="00C73FD2"/>
    <w:rsid w:val="00C75434"/>
    <w:rsid w:val="00D36331"/>
    <w:rsid w:val="00D66697"/>
    <w:rsid w:val="00DA63CD"/>
    <w:rsid w:val="00DB0B5C"/>
    <w:rsid w:val="00DC5723"/>
    <w:rsid w:val="00DE4747"/>
    <w:rsid w:val="00DE5436"/>
    <w:rsid w:val="00E56720"/>
    <w:rsid w:val="00F21B0F"/>
    <w:rsid w:val="00F6282D"/>
    <w:rsid w:val="00FA10EA"/>
    <w:rsid w:val="00FD08B9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1EEC4-FC61-4232-9384-41F66E37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character" w:styleId="af6">
    <w:name w:val="Strong"/>
    <w:qFormat/>
    <w:rPr>
      <w:rFonts w:cs="Times New Roman"/>
      <w:b/>
      <w:bCs/>
    </w:rPr>
  </w:style>
  <w:style w:type="character" w:customStyle="1" w:styleId="af7">
    <w:name w:val="Основной текст_"/>
    <w:link w:val="13"/>
    <w:rPr>
      <w:rFonts w:ascii="Microsoft Sans Serif" w:hAnsi="Microsoft Sans Serif"/>
      <w:spacing w:val="4"/>
      <w:sz w:val="19"/>
      <w:szCs w:val="19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line="264" w:lineRule="exact"/>
      <w:ind w:hanging="360"/>
      <w:jc w:val="both"/>
    </w:pPr>
    <w:rPr>
      <w:rFonts w:ascii="Microsoft Sans Serif" w:eastAsia="Times New Roman" w:hAnsi="Microsoft Sans Serif"/>
      <w:spacing w:val="4"/>
      <w:sz w:val="19"/>
      <w:szCs w:val="19"/>
      <w:shd w:val="clear" w:color="auto" w:fill="FFFFFF"/>
    </w:rPr>
  </w:style>
  <w:style w:type="paragraph" w:customStyle="1" w:styleId="14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DE474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dact.ru/law/prikaz-minobrnauki-rossii-ot-17102013-n-1155/prilozhe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дошкольное образовательное учреждение</vt:lpstr>
    </vt:vector>
  </TitlesOfParts>
  <Company>MoBIL GROUP</Company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дошкольное образовательное учреждение</dc:title>
  <dc:creator>Владелец</dc:creator>
  <cp:lastModifiedBy>Пользователь Windows</cp:lastModifiedBy>
  <cp:revision>32</cp:revision>
  <dcterms:created xsi:type="dcterms:W3CDTF">2019-10-16T05:59:00Z</dcterms:created>
  <dcterms:modified xsi:type="dcterms:W3CDTF">2024-09-16T10:35:00Z</dcterms:modified>
</cp:coreProperties>
</file>